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A8" w:rsidRPr="00294F22" w:rsidRDefault="000345A8" w:rsidP="000345A8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94F22">
        <w:rPr>
          <w:rFonts w:ascii="Times New Roman" w:hAnsi="Times New Roman" w:cs="Times New Roman"/>
          <w:caps/>
          <w:sz w:val="28"/>
          <w:szCs w:val="28"/>
        </w:rPr>
        <w:t>примерный Перечень заданий</w:t>
      </w:r>
    </w:p>
    <w:p w:rsidR="000345A8" w:rsidRPr="00294F22" w:rsidRDefault="000345A8" w:rsidP="000345A8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94F22">
        <w:rPr>
          <w:rFonts w:ascii="Times New Roman" w:hAnsi="Times New Roman" w:cs="Times New Roman"/>
          <w:caps/>
          <w:sz w:val="28"/>
          <w:szCs w:val="28"/>
        </w:rPr>
        <w:t>управляемой самостоятельной работы</w:t>
      </w:r>
    </w:p>
    <w:p w:rsidR="000345A8" w:rsidRPr="00D157C7" w:rsidRDefault="00D157C7" w:rsidP="000345A8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57C7">
        <w:rPr>
          <w:rFonts w:ascii="Times New Roman" w:hAnsi="Times New Roman" w:cs="Times New Roman"/>
          <w:sz w:val="28"/>
          <w:szCs w:val="28"/>
        </w:rPr>
        <w:t>ПО ДИСЦИПЛИНЕ «МИРОВАЯ ЭКОНОМИКА И МЭО»</w:t>
      </w:r>
    </w:p>
    <w:bookmarkEnd w:id="0"/>
    <w:p w:rsidR="000345A8" w:rsidRPr="00493FA7" w:rsidRDefault="00F55BA7" w:rsidP="000345A8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УСР 1. </w:t>
      </w:r>
      <w:r w:rsidR="000345A8" w:rsidRPr="00493FA7">
        <w:rPr>
          <w:rFonts w:ascii="Times New Roman" w:hAnsi="Times New Roman" w:cs="Times New Roman"/>
          <w:sz w:val="28"/>
          <w:szCs w:val="28"/>
        </w:rPr>
        <w:t>Тема 3. Интеграционные процессы в мировой экономике</w:t>
      </w:r>
    </w:p>
    <w:p w:rsidR="009B0DB1" w:rsidRPr="009B0DB1" w:rsidRDefault="009B0DB1" w:rsidP="009B0DB1">
      <w:pPr>
        <w:pStyle w:val="a3"/>
        <w:spacing w:line="360" w:lineRule="exact"/>
        <w:ind w:left="1429"/>
        <w:jc w:val="both"/>
        <w:rPr>
          <w:b/>
          <w:bCs/>
          <w:color w:val="000000"/>
          <w:szCs w:val="28"/>
        </w:rPr>
      </w:pPr>
      <w:r w:rsidRPr="009B0DB1">
        <w:rPr>
          <w:b/>
          <w:bCs/>
          <w:color w:val="000000"/>
          <w:sz w:val="28"/>
          <w:szCs w:val="28"/>
        </w:rPr>
        <w:t xml:space="preserve">Задание: </w:t>
      </w:r>
      <w:r>
        <w:rPr>
          <w:b/>
          <w:bCs/>
          <w:color w:val="000000"/>
          <w:sz w:val="28"/>
          <w:szCs w:val="28"/>
        </w:rPr>
        <w:t>Подготовить самостоятельно вопросы:</w:t>
      </w:r>
    </w:p>
    <w:p w:rsidR="000345A8" w:rsidRPr="00493FA7" w:rsidRDefault="000345A8" w:rsidP="00F55BA7">
      <w:pPr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93FA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Интеграция: понятие, признаки, формы, преимущества. </w:t>
      </w:r>
    </w:p>
    <w:p w:rsidR="000345A8" w:rsidRPr="00493FA7" w:rsidRDefault="000345A8" w:rsidP="00F55BA7">
      <w:pPr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93FA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Теории интеграции. </w:t>
      </w:r>
    </w:p>
    <w:p w:rsidR="000345A8" w:rsidRPr="00F55BA7" w:rsidRDefault="000345A8" w:rsidP="00F55BA7">
      <w:pPr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93FA7">
        <w:rPr>
          <w:rFonts w:ascii="Times New Roman" w:eastAsia="Calibri" w:hAnsi="Times New Roman" w:cs="Times New Roman"/>
          <w:snapToGrid w:val="0"/>
          <w:sz w:val="28"/>
          <w:szCs w:val="28"/>
        </w:rPr>
        <w:t>Особенности развития процессов интеграции в условиях глобализации.</w:t>
      </w:r>
    </w:p>
    <w:p w:rsidR="000345A8" w:rsidRPr="00493FA7" w:rsidRDefault="000345A8" w:rsidP="00F55BA7">
      <w:pPr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93FA7">
        <w:rPr>
          <w:rFonts w:ascii="Times New Roman" w:eastAsia="Calibri" w:hAnsi="Times New Roman" w:cs="Times New Roman"/>
          <w:snapToGrid w:val="0"/>
          <w:sz w:val="28"/>
          <w:szCs w:val="28"/>
        </w:rPr>
        <w:t>Интеграция в Западной Европе. Европейский союз (ЕС): этапы эволюции, механизм функционирования. Условия вступления в ЕС. Расширение ЕС в современных условиях.</w:t>
      </w:r>
    </w:p>
    <w:p w:rsidR="000345A8" w:rsidRPr="00493FA7" w:rsidRDefault="000345A8" w:rsidP="00F55BA7">
      <w:pPr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93FA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Североамериканская модель интеграции (НАФТА). </w:t>
      </w:r>
    </w:p>
    <w:p w:rsidR="000345A8" w:rsidRPr="00493FA7" w:rsidRDefault="000345A8" w:rsidP="00F55BA7">
      <w:pPr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93FA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Интеграционные процессы в Латинской Америке. </w:t>
      </w:r>
    </w:p>
    <w:p w:rsidR="000345A8" w:rsidRPr="00493FA7" w:rsidRDefault="000345A8" w:rsidP="00F55BA7">
      <w:pPr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93FA7">
        <w:rPr>
          <w:rFonts w:ascii="Times New Roman" w:eastAsia="Calibri" w:hAnsi="Times New Roman" w:cs="Times New Roman"/>
          <w:snapToGrid w:val="0"/>
          <w:sz w:val="28"/>
          <w:szCs w:val="28"/>
        </w:rPr>
        <w:t>Интеграция в Азиатско-Тихоокеанском регионе (АТЭС).</w:t>
      </w:r>
    </w:p>
    <w:p w:rsidR="000345A8" w:rsidRPr="00493FA7" w:rsidRDefault="000345A8" w:rsidP="00F55BA7">
      <w:pPr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93FA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Интеграционные группировки в развивающихся странах. </w:t>
      </w:r>
    </w:p>
    <w:p w:rsidR="000345A8" w:rsidRPr="00493FA7" w:rsidRDefault="000345A8" w:rsidP="00F55BA7">
      <w:pPr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93FA7">
        <w:rPr>
          <w:rFonts w:ascii="Times New Roman" w:eastAsia="Calibri" w:hAnsi="Times New Roman" w:cs="Times New Roman"/>
          <w:snapToGrid w:val="0"/>
          <w:sz w:val="28"/>
          <w:szCs w:val="28"/>
        </w:rPr>
        <w:t>Развитие интеграционных процессов в рамках СНГ.</w:t>
      </w:r>
    </w:p>
    <w:p w:rsidR="009B0DB1" w:rsidRPr="009B0DB1" w:rsidRDefault="009B0DB1" w:rsidP="009B0DB1">
      <w:pPr>
        <w:pStyle w:val="a3"/>
        <w:ind w:left="1429"/>
        <w:jc w:val="both"/>
        <w:rPr>
          <w:b/>
          <w:bCs/>
          <w:color w:val="000000"/>
          <w:szCs w:val="28"/>
        </w:rPr>
      </w:pPr>
      <w:r w:rsidRPr="009B0DB1">
        <w:rPr>
          <w:b/>
          <w:bCs/>
          <w:color w:val="000000"/>
          <w:szCs w:val="28"/>
        </w:rPr>
        <w:t>Контроль: защита презентации</w:t>
      </w:r>
      <w:r>
        <w:rPr>
          <w:b/>
          <w:bCs/>
          <w:color w:val="000000"/>
          <w:szCs w:val="28"/>
        </w:rPr>
        <w:t>.</w:t>
      </w:r>
    </w:p>
    <w:p w:rsidR="000345A8" w:rsidRPr="00493FA7" w:rsidRDefault="000345A8" w:rsidP="000345A8">
      <w:pPr>
        <w:spacing w:line="240" w:lineRule="auto"/>
        <w:ind w:firstLine="0"/>
        <w:rPr>
          <w:rFonts w:ascii="Times New Roman" w:eastAsiaTheme="minorHAnsi" w:hAnsi="Times New Roman" w:cs="Times New Roman"/>
          <w:snapToGrid w:val="0"/>
          <w:sz w:val="28"/>
          <w:szCs w:val="28"/>
        </w:rPr>
      </w:pPr>
    </w:p>
    <w:p w:rsidR="000345A8" w:rsidRPr="00493FA7" w:rsidRDefault="00F55BA7" w:rsidP="000345A8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УСР 2. </w:t>
      </w:r>
      <w:r w:rsidR="000345A8" w:rsidRPr="00493FA7">
        <w:rPr>
          <w:rFonts w:ascii="Times New Roman" w:hAnsi="Times New Roman" w:cs="Times New Roman"/>
          <w:sz w:val="28"/>
          <w:szCs w:val="28"/>
        </w:rPr>
        <w:t>Тема 9. Платежный баланс</w:t>
      </w:r>
    </w:p>
    <w:p w:rsidR="009B0DB1" w:rsidRPr="009B0DB1" w:rsidRDefault="009B0DB1" w:rsidP="009B0DB1">
      <w:pPr>
        <w:pStyle w:val="a3"/>
        <w:spacing w:line="360" w:lineRule="exact"/>
        <w:ind w:left="1429"/>
        <w:jc w:val="both"/>
        <w:rPr>
          <w:b/>
          <w:bCs/>
          <w:color w:val="000000"/>
          <w:szCs w:val="28"/>
        </w:rPr>
      </w:pPr>
      <w:r w:rsidRPr="009B0DB1">
        <w:rPr>
          <w:b/>
          <w:bCs/>
          <w:color w:val="000000"/>
          <w:sz w:val="28"/>
          <w:szCs w:val="28"/>
        </w:rPr>
        <w:t xml:space="preserve">Задание: </w:t>
      </w:r>
      <w:r>
        <w:rPr>
          <w:b/>
          <w:bCs/>
          <w:color w:val="000000"/>
          <w:sz w:val="28"/>
          <w:szCs w:val="28"/>
        </w:rPr>
        <w:t>Подготовить самостоятельно вопросы:</w:t>
      </w:r>
    </w:p>
    <w:p w:rsidR="000345A8" w:rsidRPr="00493FA7" w:rsidRDefault="000345A8" w:rsidP="00F55BA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493FA7">
        <w:rPr>
          <w:sz w:val="28"/>
          <w:szCs w:val="28"/>
        </w:rPr>
        <w:t xml:space="preserve">Платежный баланс как отражение внешнеэкономической деятельности страны. </w:t>
      </w:r>
    </w:p>
    <w:p w:rsidR="000345A8" w:rsidRPr="00493FA7" w:rsidRDefault="000345A8" w:rsidP="00F55BA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493FA7">
        <w:rPr>
          <w:sz w:val="28"/>
          <w:szCs w:val="28"/>
        </w:rPr>
        <w:t xml:space="preserve">Понятие платежного баланса, принципы его составления. </w:t>
      </w:r>
    </w:p>
    <w:p w:rsidR="000345A8" w:rsidRPr="00493FA7" w:rsidRDefault="000345A8" w:rsidP="00F55BA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493FA7">
        <w:rPr>
          <w:sz w:val="28"/>
          <w:szCs w:val="28"/>
        </w:rPr>
        <w:t xml:space="preserve">Основные и балансирующие статьи платежного баланса. </w:t>
      </w:r>
    </w:p>
    <w:p w:rsidR="000345A8" w:rsidRPr="00493FA7" w:rsidRDefault="000345A8" w:rsidP="00F55BA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493FA7">
        <w:rPr>
          <w:sz w:val="28"/>
          <w:szCs w:val="28"/>
        </w:rPr>
        <w:t xml:space="preserve">Методы регулирования платежного баланса. </w:t>
      </w:r>
    </w:p>
    <w:p w:rsidR="000345A8" w:rsidRPr="00493FA7" w:rsidRDefault="000345A8" w:rsidP="00F55BA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493FA7">
        <w:rPr>
          <w:sz w:val="28"/>
          <w:szCs w:val="28"/>
        </w:rPr>
        <w:t xml:space="preserve">Регулирование платежного баланса при помощи девальвации национальной валюты, средствами валютного контроля. </w:t>
      </w:r>
    </w:p>
    <w:p w:rsidR="000345A8" w:rsidRPr="00F55BA7" w:rsidRDefault="000345A8" w:rsidP="00F55BA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493FA7">
        <w:rPr>
          <w:sz w:val="28"/>
          <w:szCs w:val="28"/>
        </w:rPr>
        <w:t xml:space="preserve">Межгосударственное регулирование платежных балансов. </w:t>
      </w:r>
    </w:p>
    <w:p w:rsidR="000345A8" w:rsidRPr="00493FA7" w:rsidRDefault="000345A8" w:rsidP="00F55BA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493FA7">
        <w:rPr>
          <w:sz w:val="28"/>
          <w:szCs w:val="28"/>
        </w:rPr>
        <w:t xml:space="preserve">Торговый баланс. Баланс услуг и некоммерческих платежей. </w:t>
      </w:r>
    </w:p>
    <w:p w:rsidR="000345A8" w:rsidRPr="00493FA7" w:rsidRDefault="000345A8" w:rsidP="00F55BA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493FA7">
        <w:rPr>
          <w:sz w:val="28"/>
          <w:szCs w:val="28"/>
        </w:rPr>
        <w:t xml:space="preserve">Баланс текущих операций. </w:t>
      </w:r>
    </w:p>
    <w:p w:rsidR="000345A8" w:rsidRPr="00493FA7" w:rsidRDefault="000345A8" w:rsidP="00F55BA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493FA7">
        <w:rPr>
          <w:sz w:val="28"/>
          <w:szCs w:val="28"/>
        </w:rPr>
        <w:t xml:space="preserve">Баланс движения капиталов и кредитов. </w:t>
      </w:r>
    </w:p>
    <w:p w:rsidR="000345A8" w:rsidRPr="00493FA7" w:rsidRDefault="000345A8" w:rsidP="00F55BA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493FA7">
        <w:rPr>
          <w:sz w:val="28"/>
          <w:szCs w:val="28"/>
        </w:rPr>
        <w:t xml:space="preserve">Движение резервов.  </w:t>
      </w:r>
    </w:p>
    <w:p w:rsidR="00F55BA7" w:rsidRPr="009B0DB1" w:rsidRDefault="000345A8" w:rsidP="009B0DB1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eastAsiaTheme="minorHAnsi"/>
          <w:snapToGrid w:val="0"/>
          <w:sz w:val="28"/>
          <w:szCs w:val="28"/>
          <w:lang w:eastAsia="en-US"/>
        </w:rPr>
      </w:pPr>
      <w:r w:rsidRPr="00493FA7">
        <w:rPr>
          <w:sz w:val="28"/>
          <w:szCs w:val="28"/>
        </w:rPr>
        <w:t>Платежный баланс Республики Беларусь</w:t>
      </w:r>
      <w:r w:rsidR="009B0DB1">
        <w:rPr>
          <w:sz w:val="28"/>
          <w:szCs w:val="28"/>
        </w:rPr>
        <w:t>.</w:t>
      </w:r>
    </w:p>
    <w:p w:rsidR="009B0DB1" w:rsidRPr="009B0DB1" w:rsidRDefault="009B0DB1" w:rsidP="009B0DB1">
      <w:pPr>
        <w:pStyle w:val="a3"/>
        <w:ind w:left="1429"/>
        <w:jc w:val="both"/>
        <w:rPr>
          <w:b/>
          <w:bCs/>
          <w:color w:val="000000"/>
          <w:szCs w:val="28"/>
        </w:rPr>
      </w:pPr>
      <w:r w:rsidRPr="009B0DB1">
        <w:rPr>
          <w:b/>
          <w:bCs/>
          <w:color w:val="000000"/>
          <w:szCs w:val="28"/>
        </w:rPr>
        <w:t xml:space="preserve">Контроль: </w:t>
      </w:r>
      <w:r>
        <w:rPr>
          <w:b/>
          <w:bCs/>
          <w:color w:val="000000"/>
          <w:szCs w:val="28"/>
        </w:rPr>
        <w:t>тесты.</w:t>
      </w:r>
    </w:p>
    <w:p w:rsidR="00F55BA7" w:rsidRDefault="00F55BA7" w:rsidP="000345A8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55BA7" w:rsidRDefault="00F55BA7" w:rsidP="000345A8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55BA7" w:rsidRDefault="00F55BA7" w:rsidP="000345A8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55BA7" w:rsidRPr="00F55BA7" w:rsidRDefault="009023B6" w:rsidP="00F55BA7">
      <w:pPr>
        <w:spacing w:after="300"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Тесты по теме: «Платежный баланс»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1. Что не включает в себя счет движения капитала в платежном ба</w:t>
      </w:r>
      <w:r>
        <w:rPr>
          <w:rFonts w:ascii="Times New Roman" w:eastAsia="Times New Roman" w:hAnsi="Times New Roman" w:cs="Times New Roman"/>
          <w:sz w:val="24"/>
          <w:szCs w:val="24"/>
        </w:rPr>
        <w:t>лансе?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а) прямые инвестиции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факторный доход (процент на капитал и зарплата работающих за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рубежом)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портфельные инвестиции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д) кредиты, ссуды и займы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 xml:space="preserve">2. Что происходит с золотовалютными резервами при отрицательном сальдо текущего счета и нулевом </w:t>
      </w:r>
      <w:r>
        <w:rPr>
          <w:rFonts w:ascii="Times New Roman" w:eastAsia="Times New Roman" w:hAnsi="Times New Roman" w:cs="Times New Roman"/>
          <w:sz w:val="24"/>
          <w:szCs w:val="24"/>
        </w:rPr>
        <w:t>притоке капитала в страну?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снижаются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растут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не меняются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3. Что происходит с чистым экспортом п</w:t>
      </w:r>
      <w:r>
        <w:rPr>
          <w:rFonts w:ascii="Times New Roman" w:eastAsia="Times New Roman" w:hAnsi="Times New Roman" w:cs="Times New Roman"/>
          <w:sz w:val="24"/>
          <w:szCs w:val="24"/>
        </w:rPr>
        <w:t>ри прочих равных условиях?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растет, если уровень девальвации национальной валюты опережает уровень инфляции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растет, если уровень девальвации национальной валюты отстает от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уровня инфляции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не зависит от колебаний обменного курса и инфляции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4. К чему привет девальвация валю на 100% в открытой экономике с фиксированным обменным курсом?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к росту цен на 100%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к росту цен на величину в зависимости от доли импорта в потреблении конечных и промежуточных товаров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снижению цен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снижению экспорта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5. Выясните изменение резервных активов: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Импорт товаров и услуг в Эстонию составил 320, Экспорт товаров и услуг из Эстонии составил 200. Прямые иностранные инвестиции иностранцев в Эстонию 130.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рост на 10 млн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снижение на 10 млн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рост на 250 млн.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снижение на 250 млн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6. Выберите неверное высказывание: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торговый баланс является составной частью текущего счета платежного баланса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предоставление кредитов иностранцам отражается на счете движения капиталов и финансовых операций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увеличение резервных активов отражается в платежном балансе со знаком плюс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общее сальдо платежного баланса страны, включая изменения в резервных активах, всегда равно нулю;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д) если официальные резервы не меняются, то счет текущих операций и счет движения капиталов и финансовых операций взаимно компенсируют друг друга.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7. Для каких целей в развивающихся странах не используются инструменты торговой политики?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ускоренного развития промышленности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 xml:space="preserve">б) проведения политики </w:t>
      </w:r>
      <w:proofErr w:type="spellStart"/>
      <w:r w:rsidRPr="00F55BA7">
        <w:rPr>
          <w:rFonts w:ascii="Times New Roman" w:eastAsia="Times New Roman" w:hAnsi="Times New Roman" w:cs="Times New Roman"/>
          <w:sz w:val="24"/>
          <w:szCs w:val="24"/>
        </w:rPr>
        <w:t>импортозамещения</w:t>
      </w:r>
      <w:proofErr w:type="spellEnd"/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замедления темпов экономического роста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 xml:space="preserve">г) поддержки </w:t>
      </w:r>
      <w:proofErr w:type="spellStart"/>
      <w:r w:rsidRPr="00F55BA7">
        <w:rPr>
          <w:rFonts w:ascii="Times New Roman" w:eastAsia="Times New Roman" w:hAnsi="Times New Roman" w:cs="Times New Roman"/>
          <w:sz w:val="24"/>
          <w:szCs w:val="24"/>
        </w:rPr>
        <w:t>экспорториентированных</w:t>
      </w:r>
      <w:proofErr w:type="spellEnd"/>
      <w:r w:rsidRPr="00F55BA7">
        <w:rPr>
          <w:rFonts w:ascii="Times New Roman" w:eastAsia="Times New Roman" w:hAnsi="Times New Roman" w:cs="Times New Roman"/>
          <w:sz w:val="24"/>
          <w:szCs w:val="24"/>
        </w:rPr>
        <w:t xml:space="preserve"> отраслей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8. Аргументы, не принимающиеся в расчет при проведении развитыми странами промышленной политики: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поощрение отраслей с высокой добавленной стоимостью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поощрение отраслей, обладающих потенциалом роста в будущем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использование внешних выгод от деятельности тех или иных отраслей.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преодоление несовершенств рынка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д) преодоление проблемы дуализма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9. В каких отраслях сосредоточена промышленная политика США?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бытовая электроника и фармацевтика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авиастроение и сельское хозяйство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банковские и страховые услуги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других отраслях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10. Что должно происходить с равновесным обменным курсом, согласно теории паритета покупательной способности?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уравновешивать стоимость потребительских корзин в обеих странах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определяется спросом и предложением иностранной валюты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поддерживать равновесие платежного баланса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11. Направления, в которых осуществляется проведение экономических реформ при переходе от централизованной к рыночной экономике: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приватизация и реформа внешней торговли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структурные преобразования и реформа финансовой системы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законодательство и институциональные изменения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во всех этих направлениях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12. Направление, в котором меняется система внешней торговли при переходе от плановой экономике к рыночной: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от многообразия форм и видов к централизованной монополии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от централизованной монополии к многообразию форм и видов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нет верного ответа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 xml:space="preserve">13. Что описывает </w:t>
      </w:r>
      <w:proofErr w:type="spellStart"/>
      <w:r w:rsidRPr="00F55BA7">
        <w:rPr>
          <w:rFonts w:ascii="Times New Roman" w:eastAsia="Times New Roman" w:hAnsi="Times New Roman" w:cs="Times New Roman"/>
          <w:sz w:val="24"/>
          <w:szCs w:val="24"/>
        </w:rPr>
        <w:t>Джей</w:t>
      </w:r>
      <w:proofErr w:type="spellEnd"/>
      <w:r w:rsidRPr="00F55BA7">
        <w:rPr>
          <w:rFonts w:ascii="Times New Roman" w:eastAsia="Times New Roman" w:hAnsi="Times New Roman" w:cs="Times New Roman"/>
          <w:sz w:val="24"/>
          <w:szCs w:val="24"/>
        </w:rPr>
        <w:t>-кривая?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зависимость экспорта от импорта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взаимосвязь изменений обменного курса и инфляции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изменение баланса текущего счета в течение определенного времени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после девальвации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14. Что собой являет платежный балан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с?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>а) экспорт и импорт товаров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б) стоимостное выражение внешнеэкономических связей страны.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участие страны в мировом хозяйстве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15. Методы государственного рег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улирования платежного баланса: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а) прямой контроль над импортом капитала;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 xml:space="preserve">б) поддержание соотношения между запасами золота 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и предложением денег в стране;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в) дефляция;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сохранение курса национальной валюты неизменным относительно валют других стран;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+д) регулирование валютного курса.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16. Результатом решения того, что страна Х установила контроль над внешней торговлей с тем, чтобы снизить дефицит платежного баланса будет: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снижение уровня инфляции в стране;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снижение темпов экономическог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о роста;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>в) снижение экспорта;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г) снижение импорта.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17. Строка, существующая в платежном балансе, учитыв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ающая возможности погрешности: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а) «Чистые пропуски и ошибки»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«Недостающие элементы»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«погрешности»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«неучтенные протоки товара капитала»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18. Какими изменениями обеспечивается балансирование дефицита (или избытка) по предшествующим операциям?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резервных пассивов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+б) резервных активов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верны оба ответа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19. Способы исключительного финанси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рования: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>а) субсидии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>б) займы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в) просрочки платежей по долговым обязательствам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20. Что значит пассивный баланс текущи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х операций?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>а) импорт =экспорт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б) импорт &gt;экспорт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импорт &lt;экспорт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21. Какой итог предполагает принцип «двойной бухгалтерской записи»?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по сторон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е кредита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>б) по стороне дебета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в) по обеим сторонам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22. Дополнительные средства: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займы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>б) инвестиции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>в) кредиты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г) все ответы верны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23. По теории меркантилизма, в результате международной торговли богатство одной страны может быть увеличено: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при неиз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менном богатстве другой страны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б) только за счет уменьшения богатства другой страны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в)при одновременном росте богатства другой страны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все выше перечисленное неверно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24. Отметьте показатель, который лучше характеризует степень участия экономики страны в международной торговле 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уровень валового национального проду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кта (ВНП) на душу населения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t xml:space="preserve"> отношение экспорта к ВВП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суммарный объемом экспорта и импорта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показатель иностранных инвестиций на душу населения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 xml:space="preserve">25. Выберите страну, которая является относительно обеспеченной природными 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и человеческими ресурсами: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Австралия – природные ресурсы, Швейцария – человеческие ресурсы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Саудовская Аравия – человеческие ресурсы, США – природные ресурсы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Япония – природные ресурсы, Исландия – человеческие ресурсы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все вышеперечисленное неверно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26. Выберите показатель, который характеризует степень участия экономики страны в международной торговле: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уровень экспорта на душу населения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</w:r>
      <w:r w:rsidR="001C38E0">
        <w:rPr>
          <w:rFonts w:ascii="Times New Roman" w:eastAsia="Times New Roman" w:hAnsi="Times New Roman" w:cs="Times New Roman"/>
          <w:sz w:val="24"/>
          <w:szCs w:val="24"/>
        </w:rPr>
        <w:t>б) отношение экспорта к ВВП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показатель притока иностранных инвестиций на душу населения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отношение внешнеторгового оборота к ВВП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27. Выберите неверные утверждения: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если товар продается на внутреннем рынке, то он не продается на международном рынке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 xml:space="preserve">б) понятие “мировой рынок” не включает внутренние </w:t>
      </w:r>
      <w:proofErr w:type="spellStart"/>
      <w:r w:rsidRPr="00F55BA7">
        <w:rPr>
          <w:rFonts w:ascii="Times New Roman" w:eastAsia="Times New Roman" w:hAnsi="Times New Roman" w:cs="Times New Roman"/>
          <w:sz w:val="24"/>
          <w:szCs w:val="24"/>
        </w:rPr>
        <w:t>страновые</w:t>
      </w:r>
      <w:proofErr w:type="spellEnd"/>
      <w:r w:rsidRPr="00F55BA7">
        <w:rPr>
          <w:rFonts w:ascii="Times New Roman" w:eastAsia="Times New Roman" w:hAnsi="Times New Roman" w:cs="Times New Roman"/>
          <w:sz w:val="24"/>
          <w:szCs w:val="24"/>
        </w:rPr>
        <w:t xml:space="preserve"> рынки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национальный рынок частично ориентирован на иностранных покупателей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все ответы неверны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 xml:space="preserve">28. По Дэвиду </w:t>
      </w:r>
      <w:proofErr w:type="spellStart"/>
      <w:r w:rsidRPr="00F55BA7">
        <w:rPr>
          <w:rFonts w:ascii="Times New Roman" w:eastAsia="Times New Roman" w:hAnsi="Times New Roman" w:cs="Times New Roman"/>
          <w:sz w:val="24"/>
          <w:szCs w:val="24"/>
        </w:rPr>
        <w:t>Хьюму</w:t>
      </w:r>
      <w:proofErr w:type="spellEnd"/>
      <w:r w:rsidRPr="00F55BA7">
        <w:rPr>
          <w:rFonts w:ascii="Times New Roman" w:eastAsia="Times New Roman" w:hAnsi="Times New Roman" w:cs="Times New Roman"/>
          <w:sz w:val="24"/>
          <w:szCs w:val="24"/>
        </w:rPr>
        <w:t>, приток золота в страну от экспорта товаров: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невозможен в долгосрочном периоде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приводит к росту денежной массы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приводит к росту цен и зарплаты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все ответы верны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29. Выберите неверные высказывания согласно теории сравнительных преимуществ: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в результате международной торговли выигрывает только страна-экспортер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наличие дешевой рабочей силы в странах Азии вынуждает субсидировать сельскохозяйственное производство в развитых странах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все ответы неверны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30. Определите, какое преимущество будет иметь Узбекистан перед Россией: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В Узбекистане упаковка вишневого сока стоит до 1 доллара, а в России — 2-3 доллара.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абсолютное преимущество, так как издержки на производство сока в Узбекистане меньше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преимущество согласно теории специфических факторов производства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сравнительное преимущество, так как относительные издержки на производство сока в Узбекистане меньше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31. Что утверждает по поводу стран теория сравнительных (относительных) преимуществ?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экспортируют товары, которые производят с большими издержками, и импортируют товары, которые производят с меньшими издержками, чем в других странах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экспорт и импорт товаров не зависят от суммы издержек на их производство, а определяется предпочтениями потребителей и уровнем технологии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экспортируют товары, которые производят с более низкими издержками относительно других товаров, и импортируют товары, которые производят с более высокими издержками относительно других товаров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экспортируют товары, которые производят с меньшими издержками, и импортируют товары, которые производят с большими издержками, чем в других странах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32. Возможно ли применение закона сравнительных преимуществ к торговле несколькими товарами между несколькими странами?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нет, применим только для модели “две страны, два товара”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нет, применим только для двух стран, т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оваров может быть несколько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все ответы неверны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33. Что утверждает теория абсолютных преимуществ?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экспортируют товары, которые производят с большими издержками, и импортируют товары, которые производят с меньшими издержками, чем в других странах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экспорт и импорт товаров не зависят от суммы издержек на их производство, а определяется предпочтениями потребителей и уровнем технологии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экспортируют товары, которые производят с более низкими издержками относительно других товаров, и импортируют товары, которые производят с относительно более высоким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и издержками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F55BA7">
        <w:rPr>
          <w:rFonts w:ascii="Times New Roman" w:eastAsia="Times New Roman" w:hAnsi="Times New Roman" w:cs="Times New Roman"/>
          <w:sz w:val="24"/>
          <w:szCs w:val="24"/>
        </w:rPr>
        <w:t>кспортируют</w:t>
      </w:r>
      <w:proofErr w:type="spellEnd"/>
      <w:r w:rsidRPr="00F55BA7">
        <w:rPr>
          <w:rFonts w:ascii="Times New Roman" w:eastAsia="Times New Roman" w:hAnsi="Times New Roman" w:cs="Times New Roman"/>
          <w:sz w:val="24"/>
          <w:szCs w:val="24"/>
        </w:rPr>
        <w:t xml:space="preserve"> товары, которые производят с меньшими издержками, и импортируют товары, которые производят с большими издержками, чем в других странах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34. Название совокупности общественных отношений, которые складываются при функционировании валюты в мировом хозяйстве: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международные валютные отношения;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международные кредитные отношения;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международные экономические отношения;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международные платежные отношения.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35. Элементом какой валютной системы является регламентация использования международны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х кредитных средств обращения?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а) национальной;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мировой;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региональной;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европейской.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36. Элементом какой валютной системы является унификация правил использования международны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х кредитных средств обращения?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а) мировой;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национальной;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региональной;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европейской.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37. Чем является любое платежное средство в иностранно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й валюте?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>а) резервная валюта;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б) девиз;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ключевая валюта;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F55BA7">
        <w:rPr>
          <w:rFonts w:ascii="Times New Roman" w:eastAsia="Times New Roman" w:hAnsi="Times New Roman" w:cs="Times New Roman"/>
          <w:sz w:val="24"/>
          <w:szCs w:val="24"/>
        </w:rPr>
        <w:t>авуар</w:t>
      </w:r>
      <w:proofErr w:type="spellEnd"/>
      <w:r w:rsidRPr="00F55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38. Чем является соотношение валют по их офи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циальному золотому содержанию?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а) золотым паритетом;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механизмом золотых точек;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золотым стандартом;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валютным паритетом.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39. Название соотношения между двумя валютами, устанавливаемое в законодательном порядке: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паритет покупательской сп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особности;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>б) золотой паритет;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в) валютный паритет;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монетный паритет.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 xml:space="preserve">40. Чем является метод соизмерения средневзвешенного курса одной валюты по отношению к определенному набору других 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валют?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>а) валютная компонента;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б) валютная корзина;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международная счетная единица;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долларовый эквивалент.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41. Источники международной валютной ликви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дности: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  <w:t>а) экспортная выручка;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б) резервная позиция МВФ;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остаток счетов «ностро» за границей;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недвижимое государственное имущество.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42. Расставьте в порядке убывания виды валют по степени их использования в мировом обороте: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международная;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резервная;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ключевая;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ведущая. Ответ: 1а, 2в,3б,4г.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43. Расставьте в порядке убывания виды валют по степени конвертируемости: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блокированная;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замкнутая;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свободно конвертируемая;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частично конвертируемая. Ответ: 1в.2г,3б,4а.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44. Соотнесите определение с понятием: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1. Золотой паритет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2.Валютный паритет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3. Паритет покупательной способности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4.Валютная корзина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Соизмерение средневзвешенного курса одной валюты по отношению к определенному набору других валют.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Соотношение двух валют по их покупательной способности.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Соотношение валют по их официальному золотому содержанию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Соотношение между двумя валютами, устанавливаемое в законодательном порядке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C38E0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45. Необходимо соотнести основные элементы с их классификацией: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1. мировая валютная система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2.национальная валютная система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3. международная валютная ликвидность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официальные золотые и валютные резервы страны;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регламентация режимов валютных курсов;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регламентация использования международных кредитных средств обращения;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унификация правил основных форм международных расчетов;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д) условия конвер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>тируемости национальной валюты.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46. Чем является массовый экспорт товаров по ценам ниже среднемировых?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 xml:space="preserve">а) валютным </w:t>
      </w:r>
      <w:proofErr w:type="spellStart"/>
      <w:r w:rsidRPr="00F55BA7">
        <w:rPr>
          <w:rFonts w:ascii="Times New Roman" w:eastAsia="Times New Roman" w:hAnsi="Times New Roman" w:cs="Times New Roman"/>
          <w:sz w:val="24"/>
          <w:szCs w:val="24"/>
        </w:rPr>
        <w:t>дилингом</w:t>
      </w:r>
      <w:proofErr w:type="spellEnd"/>
      <w:r w:rsidRPr="00F55BA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валютны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="001C38E0">
        <w:rPr>
          <w:rFonts w:ascii="Times New Roman" w:eastAsia="Times New Roman" w:hAnsi="Times New Roman" w:cs="Times New Roman"/>
          <w:sz w:val="24"/>
          <w:szCs w:val="24"/>
        </w:rPr>
        <w:t>скорингом</w:t>
      </w:r>
      <w:proofErr w:type="spellEnd"/>
      <w:r w:rsidR="001C38E0">
        <w:rPr>
          <w:rFonts w:ascii="Times New Roman" w:eastAsia="Times New Roman" w:hAnsi="Times New Roman" w:cs="Times New Roman"/>
          <w:sz w:val="24"/>
          <w:szCs w:val="24"/>
        </w:rPr>
        <w:t>;</w:t>
      </w:r>
      <w:r w:rsid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Pr="00F55BA7">
        <w:rPr>
          <w:rFonts w:ascii="Times New Roman" w:eastAsia="Times New Roman" w:hAnsi="Times New Roman" w:cs="Times New Roman"/>
          <w:sz w:val="24"/>
          <w:szCs w:val="24"/>
        </w:rPr>
        <w:t>в) валютным демпингом;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 xml:space="preserve">г) валютным </w:t>
      </w:r>
      <w:proofErr w:type="spellStart"/>
      <w:r w:rsidRPr="00F55BA7">
        <w:rPr>
          <w:rFonts w:ascii="Times New Roman" w:eastAsia="Times New Roman" w:hAnsi="Times New Roman" w:cs="Times New Roman"/>
          <w:sz w:val="24"/>
          <w:szCs w:val="24"/>
        </w:rPr>
        <w:t>фиксингом</w:t>
      </w:r>
      <w:proofErr w:type="spellEnd"/>
      <w:r w:rsidRPr="00F55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47. Чем является теория, которая рассматривает валютный курс, как дополнительный инструмент регулирования экономики, рекомендуя режим гибкого курса?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теория плавающих валютных курсов;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теорией регулируемой валюты;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нормативной теорией валютного курса;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теорией ключевых валют.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48. Укажите конференцию, на которой была принята официальная демонетизация золота?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Генуэзской валютной конференции;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F55BA7">
        <w:rPr>
          <w:rFonts w:ascii="Times New Roman" w:eastAsia="Times New Roman" w:hAnsi="Times New Roman" w:cs="Times New Roman"/>
          <w:sz w:val="24"/>
          <w:szCs w:val="24"/>
        </w:rPr>
        <w:t>Бреттонвудской</w:t>
      </w:r>
      <w:proofErr w:type="spellEnd"/>
      <w:r w:rsidRPr="00F55BA7">
        <w:rPr>
          <w:rFonts w:ascii="Times New Roman" w:eastAsia="Times New Roman" w:hAnsi="Times New Roman" w:cs="Times New Roman"/>
          <w:sz w:val="24"/>
          <w:szCs w:val="24"/>
        </w:rPr>
        <w:t xml:space="preserve"> валютной конференции;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Ямайской валютной конференции;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Парижской валютной конференции.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49. При какой валютной системе режим валютного курса предусматривал свободное колебание в пределах золотых точек?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Парижской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F55BA7">
        <w:rPr>
          <w:rFonts w:ascii="Times New Roman" w:eastAsia="Times New Roman" w:hAnsi="Times New Roman" w:cs="Times New Roman"/>
          <w:sz w:val="24"/>
          <w:szCs w:val="24"/>
        </w:rPr>
        <w:t>Бреттенвудской</w:t>
      </w:r>
      <w:proofErr w:type="spellEnd"/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Генуэзской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Ямайской</w:t>
      </w:r>
    </w:p>
    <w:p w:rsidR="00F55BA7" w:rsidRPr="00F55BA7" w:rsidRDefault="00F55BA7" w:rsidP="00F55BA7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BA7">
        <w:rPr>
          <w:rFonts w:ascii="Times New Roman" w:eastAsia="Times New Roman" w:hAnsi="Times New Roman" w:cs="Times New Roman"/>
          <w:sz w:val="24"/>
          <w:szCs w:val="24"/>
        </w:rPr>
        <w:t>50. Что такое золотодолларовый стандарт?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а) золотомонетный;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б) золотослитковый;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в) золотодевизный;</w:t>
      </w:r>
      <w:r w:rsidRPr="00F55BA7">
        <w:rPr>
          <w:rFonts w:ascii="Times New Roman" w:eastAsia="Times New Roman" w:hAnsi="Times New Roman" w:cs="Times New Roman"/>
          <w:sz w:val="24"/>
          <w:szCs w:val="24"/>
        </w:rPr>
        <w:br/>
        <w:t>г) золотой.</w:t>
      </w:r>
    </w:p>
    <w:p w:rsidR="00F55BA7" w:rsidRPr="009B0DB1" w:rsidRDefault="001C38E0" w:rsidP="009B0DB1">
      <w:pPr>
        <w:spacing w:after="375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="00F55BA7" w:rsidRPr="00F55BA7">
        <w:rPr>
          <w:rFonts w:ascii="Times New Roman" w:eastAsia="Times New Roman" w:hAnsi="Times New Roman" w:cs="Times New Roman"/>
          <w:sz w:val="24"/>
          <w:szCs w:val="24"/>
        </w:rPr>
        <w:t>.Год создания Международного валю</w:t>
      </w:r>
      <w:r>
        <w:rPr>
          <w:rFonts w:ascii="Times New Roman" w:eastAsia="Times New Roman" w:hAnsi="Times New Roman" w:cs="Times New Roman"/>
          <w:sz w:val="24"/>
          <w:szCs w:val="24"/>
        </w:rPr>
        <w:t>тного фонда: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а) 1939;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б) 1945;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55BA7" w:rsidRPr="00F55BA7">
        <w:rPr>
          <w:rFonts w:ascii="Times New Roman" w:eastAsia="Times New Roman" w:hAnsi="Times New Roman" w:cs="Times New Roman"/>
          <w:sz w:val="24"/>
          <w:szCs w:val="24"/>
        </w:rPr>
        <w:t>в) 1946;</w:t>
      </w:r>
      <w:r w:rsidR="00F55BA7" w:rsidRPr="00F55BA7">
        <w:rPr>
          <w:rFonts w:ascii="Times New Roman" w:eastAsia="Times New Roman" w:hAnsi="Times New Roman" w:cs="Times New Roman"/>
          <w:sz w:val="24"/>
          <w:szCs w:val="24"/>
        </w:rPr>
        <w:br/>
        <w:t>г) 1944.</w:t>
      </w:r>
    </w:p>
    <w:p w:rsidR="000345A8" w:rsidRPr="002F6370" w:rsidRDefault="000345A8" w:rsidP="000345A8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F6370">
        <w:rPr>
          <w:rFonts w:ascii="Times New Roman" w:hAnsi="Times New Roman" w:cs="Times New Roman"/>
          <w:caps/>
          <w:sz w:val="28"/>
          <w:szCs w:val="28"/>
        </w:rPr>
        <w:t>информационно-методическая часть</w:t>
      </w:r>
    </w:p>
    <w:p w:rsidR="000345A8" w:rsidRPr="002F6370" w:rsidRDefault="000345A8" w:rsidP="000345A8">
      <w:pPr>
        <w:pStyle w:val="2"/>
        <w:shd w:val="clear" w:color="auto" w:fill="auto"/>
        <w:spacing w:before="0" w:line="240" w:lineRule="auto"/>
        <w:ind w:firstLine="567"/>
        <w:rPr>
          <w:rFonts w:eastAsiaTheme="minorEastAsia"/>
          <w:spacing w:val="0"/>
          <w:sz w:val="28"/>
          <w:szCs w:val="28"/>
        </w:rPr>
      </w:pPr>
    </w:p>
    <w:p w:rsidR="000345A8" w:rsidRPr="00F22700" w:rsidRDefault="000345A8" w:rsidP="000345A8">
      <w:pPr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ЛИТЕРАТУРА</w:t>
      </w:r>
    </w:p>
    <w:p w:rsidR="000345A8" w:rsidRPr="00F22700" w:rsidRDefault="000345A8" w:rsidP="000345A8">
      <w:pPr>
        <w:pStyle w:val="a3"/>
        <w:jc w:val="center"/>
        <w:rPr>
          <w:sz w:val="28"/>
          <w:szCs w:val="28"/>
        </w:rPr>
      </w:pPr>
      <w:r w:rsidRPr="00F22700">
        <w:rPr>
          <w:sz w:val="28"/>
          <w:szCs w:val="28"/>
        </w:rPr>
        <w:t>Основная</w:t>
      </w:r>
    </w:p>
    <w:p w:rsidR="000345A8" w:rsidRPr="00F22700" w:rsidRDefault="000345A8" w:rsidP="000345A8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F22700">
        <w:rPr>
          <w:sz w:val="28"/>
          <w:szCs w:val="28"/>
        </w:rPr>
        <w:t xml:space="preserve">Даниленко, Л.Н. Мировая экономика / Л.Н. Даниленко. - М.: </w:t>
      </w:r>
      <w:proofErr w:type="spellStart"/>
      <w:r w:rsidRPr="00F22700">
        <w:rPr>
          <w:sz w:val="28"/>
          <w:szCs w:val="28"/>
        </w:rPr>
        <w:t>КноРус</w:t>
      </w:r>
      <w:proofErr w:type="spellEnd"/>
      <w:r w:rsidRPr="00F22700">
        <w:rPr>
          <w:sz w:val="28"/>
          <w:szCs w:val="28"/>
        </w:rPr>
        <w:t>, 2019. - 352 c.</w:t>
      </w:r>
    </w:p>
    <w:p w:rsidR="000345A8" w:rsidRPr="007533B3" w:rsidRDefault="000345A8" w:rsidP="000345A8">
      <w:pPr>
        <w:numPr>
          <w:ilvl w:val="0"/>
          <w:numId w:val="1"/>
        </w:numPr>
        <w:shd w:val="clear" w:color="auto" w:fill="F7F7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B3">
        <w:rPr>
          <w:rFonts w:ascii="Times New Roman" w:eastAsia="Times New Roman" w:hAnsi="Times New Roman" w:cs="Times New Roman"/>
          <w:sz w:val="28"/>
          <w:szCs w:val="28"/>
        </w:rPr>
        <w:t xml:space="preserve">Под общ. ред. </w:t>
      </w:r>
      <w:proofErr w:type="spellStart"/>
      <w:r w:rsidRPr="007533B3">
        <w:rPr>
          <w:rFonts w:ascii="Times New Roman" w:eastAsia="Times New Roman" w:hAnsi="Times New Roman" w:cs="Times New Roman"/>
          <w:sz w:val="28"/>
          <w:szCs w:val="28"/>
        </w:rPr>
        <w:t>Джабиева</w:t>
      </w:r>
      <w:proofErr w:type="spellEnd"/>
      <w:r w:rsidRPr="007533B3">
        <w:rPr>
          <w:rFonts w:ascii="Times New Roman" w:eastAsia="Times New Roman" w:hAnsi="Times New Roman" w:cs="Times New Roman"/>
          <w:sz w:val="28"/>
          <w:szCs w:val="28"/>
        </w:rPr>
        <w:t xml:space="preserve"> А.П.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33B3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3B3">
        <w:rPr>
          <w:rFonts w:ascii="Times New Roman" w:eastAsia="Times New Roman" w:hAnsi="Times New Roman" w:cs="Times New Roman"/>
          <w:sz w:val="28"/>
          <w:szCs w:val="28"/>
        </w:rPr>
        <w:t xml:space="preserve">НОВЫ ТАМОЖЕННОГО ДЕЛА. Учебник для вузов - </w:t>
      </w:r>
      <w:proofErr w:type="spellStart"/>
      <w:proofErr w:type="gramStart"/>
      <w:r w:rsidRPr="007533B3">
        <w:rPr>
          <w:rFonts w:ascii="Times New Roman" w:eastAsia="Times New Roman" w:hAnsi="Times New Roman" w:cs="Times New Roman"/>
          <w:sz w:val="28"/>
          <w:szCs w:val="28"/>
        </w:rPr>
        <w:t>М.:Издательство</w:t>
      </w:r>
      <w:proofErr w:type="spellEnd"/>
      <w:proofErr w:type="gramEnd"/>
      <w:r w:rsidRPr="00753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7533B3">
        <w:rPr>
          <w:rFonts w:ascii="Times New Roman" w:eastAsia="Times New Roman" w:hAnsi="Times New Roman" w:cs="Times New Roman"/>
          <w:sz w:val="28"/>
          <w:szCs w:val="28"/>
        </w:rPr>
        <w:t xml:space="preserve"> - 2019 - 392с. - </w:t>
      </w:r>
      <w:r w:rsidRPr="007533B3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7533B3">
        <w:rPr>
          <w:rFonts w:ascii="Times New Roman" w:eastAsia="Times New Roman" w:hAnsi="Times New Roman" w:cs="Times New Roman"/>
          <w:sz w:val="28"/>
          <w:szCs w:val="28"/>
        </w:rPr>
        <w:t xml:space="preserve">: 978-5-9916-9083-6 - Текст электронный // ЭБС ЮРАЙТ - </w:t>
      </w:r>
      <w:r w:rsidRPr="007533B3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7533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533B3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7533B3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7533B3">
        <w:rPr>
          <w:rFonts w:ascii="Times New Roman" w:eastAsia="Times New Roman" w:hAnsi="Times New Roman" w:cs="Times New Roman"/>
          <w:sz w:val="28"/>
          <w:szCs w:val="28"/>
          <w:lang w:val="en-US"/>
        </w:rPr>
        <w:t>urait</w:t>
      </w:r>
      <w:proofErr w:type="spellEnd"/>
      <w:r w:rsidRPr="007533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533B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33B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533B3">
        <w:rPr>
          <w:rFonts w:ascii="Times New Roman" w:eastAsia="Times New Roman" w:hAnsi="Times New Roman" w:cs="Times New Roman"/>
          <w:sz w:val="28"/>
          <w:szCs w:val="28"/>
          <w:lang w:val="en-US"/>
        </w:rPr>
        <w:t>book</w:t>
      </w:r>
      <w:r w:rsidRPr="007533B3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533B3">
        <w:rPr>
          <w:rFonts w:ascii="Times New Roman" w:eastAsia="Times New Roman" w:hAnsi="Times New Roman" w:cs="Times New Roman"/>
          <w:sz w:val="28"/>
          <w:szCs w:val="28"/>
          <w:lang w:val="en-US"/>
        </w:rPr>
        <w:t>osnovy</w:t>
      </w:r>
      <w:proofErr w:type="spellEnd"/>
      <w:r w:rsidRPr="007533B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533B3">
        <w:rPr>
          <w:rFonts w:ascii="Times New Roman" w:eastAsia="Times New Roman" w:hAnsi="Times New Roman" w:cs="Times New Roman"/>
          <w:sz w:val="28"/>
          <w:szCs w:val="28"/>
          <w:lang w:val="en-US"/>
        </w:rPr>
        <w:t>tamozhennogo</w:t>
      </w:r>
      <w:proofErr w:type="spellEnd"/>
      <w:r w:rsidRPr="007533B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533B3">
        <w:rPr>
          <w:rFonts w:ascii="Times New Roman" w:eastAsia="Times New Roman" w:hAnsi="Times New Roman" w:cs="Times New Roman"/>
          <w:sz w:val="28"/>
          <w:szCs w:val="28"/>
          <w:lang w:val="en-US"/>
        </w:rPr>
        <w:t>dela</w:t>
      </w:r>
      <w:proofErr w:type="spellEnd"/>
      <w:r w:rsidRPr="007533B3">
        <w:rPr>
          <w:rFonts w:ascii="Times New Roman" w:eastAsia="Times New Roman" w:hAnsi="Times New Roman" w:cs="Times New Roman"/>
          <w:sz w:val="28"/>
          <w:szCs w:val="28"/>
        </w:rPr>
        <w:t>-437380</w:t>
      </w:r>
    </w:p>
    <w:p w:rsidR="000345A8" w:rsidRPr="00E06A50" w:rsidRDefault="000345A8" w:rsidP="000345A8">
      <w:pPr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345A8" w:rsidRPr="007270B1" w:rsidRDefault="000345A8" w:rsidP="000345A8">
      <w:pPr>
        <w:pStyle w:val="a3"/>
        <w:shd w:val="clear" w:color="auto" w:fill="FFFFFF"/>
        <w:ind w:left="1440"/>
        <w:jc w:val="center"/>
        <w:rPr>
          <w:bCs/>
          <w:sz w:val="28"/>
          <w:szCs w:val="28"/>
        </w:rPr>
      </w:pPr>
      <w:r w:rsidRPr="007270B1">
        <w:rPr>
          <w:bCs/>
          <w:sz w:val="28"/>
          <w:szCs w:val="28"/>
        </w:rPr>
        <w:t>Дополнительная</w:t>
      </w:r>
    </w:p>
    <w:p w:rsidR="000345A8" w:rsidRPr="007533B3" w:rsidRDefault="000345A8" w:rsidP="000345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533B3">
        <w:rPr>
          <w:sz w:val="28"/>
          <w:szCs w:val="28"/>
        </w:rPr>
        <w:t>Бутеня</w:t>
      </w:r>
      <w:proofErr w:type="spellEnd"/>
      <w:r w:rsidRPr="007533B3">
        <w:rPr>
          <w:sz w:val="28"/>
          <w:szCs w:val="28"/>
        </w:rPr>
        <w:t xml:space="preserve">, В.Е. Беларусь в системе мирохозяйственных связей: учебно-методическое пособие / В.Е. </w:t>
      </w:r>
      <w:proofErr w:type="spellStart"/>
      <w:r w:rsidRPr="007533B3">
        <w:rPr>
          <w:sz w:val="28"/>
          <w:szCs w:val="28"/>
        </w:rPr>
        <w:t>Бутеня</w:t>
      </w:r>
      <w:proofErr w:type="spellEnd"/>
      <w:r w:rsidRPr="007533B3">
        <w:rPr>
          <w:sz w:val="28"/>
          <w:szCs w:val="28"/>
        </w:rPr>
        <w:t>. – Минск: БНТУ, 2017. – 173 с.</w:t>
      </w:r>
    </w:p>
    <w:p w:rsidR="000345A8" w:rsidRDefault="000345A8" w:rsidP="000345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533B3">
        <w:rPr>
          <w:sz w:val="28"/>
          <w:szCs w:val="28"/>
        </w:rPr>
        <w:t>Войтихов</w:t>
      </w:r>
      <w:proofErr w:type="spellEnd"/>
      <w:r w:rsidRPr="007533B3">
        <w:rPr>
          <w:sz w:val="28"/>
          <w:szCs w:val="28"/>
        </w:rPr>
        <w:t xml:space="preserve">, А.Д. Внешнеэкономическая деятельность: </w:t>
      </w:r>
      <w:proofErr w:type="spellStart"/>
      <w:proofErr w:type="gramStart"/>
      <w:r w:rsidRPr="007533B3">
        <w:rPr>
          <w:sz w:val="28"/>
          <w:szCs w:val="28"/>
        </w:rPr>
        <w:t>учеб.пособие</w:t>
      </w:r>
      <w:proofErr w:type="spellEnd"/>
      <w:proofErr w:type="gramEnd"/>
      <w:r w:rsidRPr="007533B3">
        <w:rPr>
          <w:sz w:val="28"/>
          <w:szCs w:val="28"/>
        </w:rPr>
        <w:t>. – Минск: ООО «БИП – С», 2014. – 125 с.</w:t>
      </w:r>
    </w:p>
    <w:p w:rsidR="000345A8" w:rsidRPr="00AF467E" w:rsidRDefault="000345A8" w:rsidP="000345A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F22700">
        <w:rPr>
          <w:sz w:val="28"/>
          <w:szCs w:val="28"/>
        </w:rPr>
        <w:t>Гуреева</w:t>
      </w:r>
      <w:proofErr w:type="spellEnd"/>
      <w:r w:rsidRPr="00F22700">
        <w:rPr>
          <w:sz w:val="28"/>
          <w:szCs w:val="28"/>
        </w:rPr>
        <w:t xml:space="preserve">, М.А. Мировая экономика: Учебное пособие / М.А. </w:t>
      </w:r>
      <w:proofErr w:type="spellStart"/>
      <w:r w:rsidRPr="00F22700">
        <w:rPr>
          <w:sz w:val="28"/>
          <w:szCs w:val="28"/>
        </w:rPr>
        <w:t>Гуреева</w:t>
      </w:r>
      <w:proofErr w:type="spellEnd"/>
      <w:r w:rsidRPr="00F22700">
        <w:rPr>
          <w:sz w:val="28"/>
          <w:szCs w:val="28"/>
        </w:rPr>
        <w:t>. - М.: Форум, 2018. - 496 c.</w:t>
      </w:r>
    </w:p>
    <w:p w:rsidR="000345A8" w:rsidRPr="00F22700" w:rsidRDefault="000345A8" w:rsidP="000345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533B3">
        <w:rPr>
          <w:rFonts w:eastAsiaTheme="majorEastAsia"/>
          <w:color w:val="000000"/>
          <w:spacing w:val="4"/>
          <w:sz w:val="28"/>
          <w:szCs w:val="28"/>
        </w:rPr>
        <w:t>Енин</w:t>
      </w:r>
      <w:proofErr w:type="spellEnd"/>
      <w:r w:rsidRPr="007533B3">
        <w:rPr>
          <w:rFonts w:eastAsiaTheme="majorEastAsia"/>
          <w:color w:val="000000"/>
          <w:spacing w:val="4"/>
          <w:sz w:val="28"/>
          <w:szCs w:val="28"/>
        </w:rPr>
        <w:t xml:space="preserve">, Ю.И Мировой кризис и преодоление его негативных последствий для экономики средних и малых стран / Ю. И. </w:t>
      </w:r>
      <w:proofErr w:type="spellStart"/>
      <w:r w:rsidRPr="007533B3">
        <w:rPr>
          <w:rFonts w:eastAsiaTheme="majorEastAsia"/>
          <w:color w:val="000000"/>
          <w:spacing w:val="4"/>
          <w:sz w:val="28"/>
          <w:szCs w:val="28"/>
        </w:rPr>
        <w:t>Енин</w:t>
      </w:r>
      <w:proofErr w:type="spellEnd"/>
      <w:r w:rsidRPr="007533B3">
        <w:rPr>
          <w:rFonts w:eastAsiaTheme="majorEastAsia"/>
          <w:color w:val="000000"/>
          <w:spacing w:val="4"/>
          <w:sz w:val="28"/>
          <w:szCs w:val="28"/>
        </w:rPr>
        <w:t xml:space="preserve">, А. А. </w:t>
      </w:r>
      <w:proofErr w:type="spellStart"/>
      <w:r w:rsidRPr="007533B3">
        <w:rPr>
          <w:rFonts w:eastAsiaTheme="majorEastAsia"/>
          <w:color w:val="000000"/>
          <w:spacing w:val="4"/>
          <w:sz w:val="28"/>
          <w:szCs w:val="28"/>
        </w:rPr>
        <w:t>Пилютик</w:t>
      </w:r>
      <w:proofErr w:type="spellEnd"/>
      <w:r w:rsidRPr="007533B3">
        <w:rPr>
          <w:rFonts w:eastAsiaTheme="majorEastAsia"/>
          <w:color w:val="000000"/>
          <w:spacing w:val="4"/>
          <w:sz w:val="28"/>
          <w:szCs w:val="28"/>
        </w:rPr>
        <w:t>. – Минск: Право и экономика, 2016. – 145 с.</w:t>
      </w:r>
    </w:p>
    <w:p w:rsidR="000345A8" w:rsidRPr="007533B3" w:rsidRDefault="000345A8" w:rsidP="000345A8">
      <w:pPr>
        <w:pStyle w:val="a3"/>
        <w:numPr>
          <w:ilvl w:val="0"/>
          <w:numId w:val="1"/>
        </w:numPr>
        <w:ind w:left="567"/>
        <w:jc w:val="both"/>
        <w:rPr>
          <w:color w:val="000000"/>
          <w:spacing w:val="4"/>
          <w:sz w:val="28"/>
          <w:szCs w:val="28"/>
        </w:rPr>
      </w:pPr>
      <w:r w:rsidRPr="007533B3">
        <w:rPr>
          <w:bCs/>
          <w:sz w:val="28"/>
          <w:szCs w:val="28"/>
        </w:rPr>
        <w:t>Внешнеэкономическая стратегия Республики Беларусь: теоретические и практические аспекты</w:t>
      </w:r>
      <w:r w:rsidRPr="007533B3">
        <w:rPr>
          <w:sz w:val="28"/>
          <w:szCs w:val="28"/>
        </w:rPr>
        <w:t xml:space="preserve">: / А.Е. Дайнеко и др.; Нац. акад. наук Беларуси, Ин-т экономики. – Минск: </w:t>
      </w:r>
      <w:proofErr w:type="spellStart"/>
      <w:r w:rsidRPr="007533B3">
        <w:rPr>
          <w:sz w:val="28"/>
          <w:szCs w:val="28"/>
        </w:rPr>
        <w:t>Беларуская</w:t>
      </w:r>
      <w:proofErr w:type="spellEnd"/>
      <w:r w:rsidRPr="007533B3">
        <w:rPr>
          <w:sz w:val="28"/>
          <w:szCs w:val="28"/>
        </w:rPr>
        <w:t xml:space="preserve"> </w:t>
      </w:r>
      <w:proofErr w:type="spellStart"/>
      <w:r w:rsidRPr="007533B3">
        <w:rPr>
          <w:sz w:val="28"/>
          <w:szCs w:val="28"/>
        </w:rPr>
        <w:t>навука</w:t>
      </w:r>
      <w:proofErr w:type="spellEnd"/>
      <w:r w:rsidRPr="007533B3">
        <w:rPr>
          <w:sz w:val="28"/>
          <w:szCs w:val="28"/>
        </w:rPr>
        <w:t>, 2016. – 301 с.</w:t>
      </w:r>
    </w:p>
    <w:p w:rsidR="000345A8" w:rsidRPr="007533B3" w:rsidRDefault="000345A8" w:rsidP="000345A8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7533B3">
        <w:rPr>
          <w:bCs/>
          <w:sz w:val="28"/>
          <w:szCs w:val="28"/>
        </w:rPr>
        <w:t xml:space="preserve">Международные экономические отношения: учеб. пособие / Под ред. Б.М. Смитиенко – </w:t>
      </w:r>
      <w:proofErr w:type="gramStart"/>
      <w:r w:rsidRPr="007533B3">
        <w:rPr>
          <w:bCs/>
          <w:sz w:val="28"/>
          <w:szCs w:val="28"/>
        </w:rPr>
        <w:t>М,:</w:t>
      </w:r>
      <w:proofErr w:type="gramEnd"/>
      <w:r w:rsidRPr="007533B3">
        <w:rPr>
          <w:bCs/>
          <w:sz w:val="28"/>
          <w:szCs w:val="28"/>
        </w:rPr>
        <w:t xml:space="preserve"> ИНФРА-М, 2016. – 526 с.</w:t>
      </w:r>
    </w:p>
    <w:p w:rsidR="000345A8" w:rsidRPr="007533B3" w:rsidRDefault="000345A8" w:rsidP="000345A8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7533B3">
        <w:rPr>
          <w:rFonts w:eastAsiaTheme="majorEastAsia"/>
          <w:spacing w:val="4"/>
          <w:sz w:val="28"/>
          <w:szCs w:val="28"/>
        </w:rPr>
        <w:t xml:space="preserve">Международная экономическая интеграция и национальный суверенитет / Под ред. </w:t>
      </w:r>
      <w:proofErr w:type="spellStart"/>
      <w:r w:rsidRPr="007533B3">
        <w:rPr>
          <w:rFonts w:eastAsiaTheme="majorEastAsia"/>
          <w:spacing w:val="4"/>
          <w:sz w:val="28"/>
          <w:szCs w:val="28"/>
        </w:rPr>
        <w:t>А.Е.Дайнеко</w:t>
      </w:r>
      <w:proofErr w:type="spellEnd"/>
      <w:r w:rsidRPr="007533B3">
        <w:rPr>
          <w:rFonts w:eastAsiaTheme="majorEastAsia"/>
          <w:spacing w:val="4"/>
          <w:sz w:val="28"/>
          <w:szCs w:val="28"/>
        </w:rPr>
        <w:t xml:space="preserve">. – Минск: Право и экономика, 2017. – 243 </w:t>
      </w:r>
    </w:p>
    <w:p w:rsidR="000345A8" w:rsidRPr="007533B3" w:rsidRDefault="000345A8" w:rsidP="000345A8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7533B3">
        <w:rPr>
          <w:bCs/>
          <w:sz w:val="28"/>
          <w:szCs w:val="28"/>
        </w:rPr>
        <w:t>Международная экономика: учеб. пособие / Под ред. Н. В. Черченко. – Минск: РИВШ, 2016. – 270 с.</w:t>
      </w:r>
    </w:p>
    <w:p w:rsidR="000345A8" w:rsidRPr="007533B3" w:rsidRDefault="000345A8" w:rsidP="000345A8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7533B3">
        <w:rPr>
          <w:bCs/>
          <w:sz w:val="28"/>
          <w:szCs w:val="28"/>
        </w:rPr>
        <w:t xml:space="preserve">Мировая экономика и внешнеэкономическая деятельность: </w:t>
      </w:r>
      <w:proofErr w:type="spellStart"/>
      <w:proofErr w:type="gramStart"/>
      <w:r w:rsidRPr="007533B3">
        <w:rPr>
          <w:bCs/>
          <w:sz w:val="28"/>
          <w:szCs w:val="28"/>
        </w:rPr>
        <w:t>учеб.пособие</w:t>
      </w:r>
      <w:proofErr w:type="spellEnd"/>
      <w:proofErr w:type="gramEnd"/>
      <w:r w:rsidRPr="007533B3">
        <w:rPr>
          <w:bCs/>
          <w:sz w:val="28"/>
          <w:szCs w:val="28"/>
        </w:rPr>
        <w:t xml:space="preserve"> / М. И. Плотницкий и др. – Минск: Современная школа: </w:t>
      </w:r>
      <w:proofErr w:type="spellStart"/>
      <w:r w:rsidRPr="007533B3">
        <w:rPr>
          <w:bCs/>
          <w:sz w:val="28"/>
          <w:szCs w:val="28"/>
        </w:rPr>
        <w:t>Мисанта</w:t>
      </w:r>
      <w:proofErr w:type="spellEnd"/>
      <w:r w:rsidRPr="007533B3">
        <w:rPr>
          <w:bCs/>
          <w:sz w:val="28"/>
          <w:szCs w:val="28"/>
        </w:rPr>
        <w:t>, 2011. – 614 с.</w:t>
      </w:r>
    </w:p>
    <w:p w:rsidR="000345A8" w:rsidRPr="007533B3" w:rsidRDefault="000345A8" w:rsidP="000345A8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7533B3">
        <w:rPr>
          <w:bCs/>
          <w:sz w:val="28"/>
          <w:szCs w:val="28"/>
        </w:rPr>
        <w:t xml:space="preserve">Мировая экономика: учеб. пособие / Под ред. А.А. </w:t>
      </w:r>
      <w:proofErr w:type="spellStart"/>
      <w:r w:rsidRPr="007533B3">
        <w:rPr>
          <w:bCs/>
          <w:sz w:val="28"/>
          <w:szCs w:val="28"/>
        </w:rPr>
        <w:t>Праневич</w:t>
      </w:r>
      <w:proofErr w:type="spellEnd"/>
      <w:r w:rsidRPr="007533B3">
        <w:rPr>
          <w:bCs/>
          <w:sz w:val="28"/>
          <w:szCs w:val="28"/>
        </w:rPr>
        <w:t>. – Минск: БГЭУ, 2016. – 509 с.</w:t>
      </w:r>
    </w:p>
    <w:p w:rsidR="000345A8" w:rsidRPr="007533B3" w:rsidRDefault="000345A8" w:rsidP="000345A8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proofErr w:type="spellStart"/>
      <w:r w:rsidRPr="007533B3">
        <w:rPr>
          <w:spacing w:val="4"/>
          <w:sz w:val="28"/>
          <w:szCs w:val="28"/>
        </w:rPr>
        <w:t>Шмарловская</w:t>
      </w:r>
      <w:proofErr w:type="spellEnd"/>
      <w:r w:rsidRPr="007533B3">
        <w:rPr>
          <w:spacing w:val="4"/>
          <w:sz w:val="28"/>
          <w:szCs w:val="28"/>
        </w:rPr>
        <w:t xml:space="preserve">, Г.А. Инвестиционный климат Республики Беларусь и стратегия привлечения иностранных инвестиций/ Монография / Г.А. </w:t>
      </w:r>
      <w:proofErr w:type="spellStart"/>
      <w:r w:rsidRPr="007533B3">
        <w:rPr>
          <w:spacing w:val="4"/>
          <w:sz w:val="28"/>
          <w:szCs w:val="28"/>
        </w:rPr>
        <w:t>Шмарловская</w:t>
      </w:r>
      <w:proofErr w:type="spellEnd"/>
      <w:r w:rsidRPr="007533B3">
        <w:rPr>
          <w:spacing w:val="4"/>
          <w:sz w:val="28"/>
          <w:szCs w:val="28"/>
        </w:rPr>
        <w:t xml:space="preserve">, Е.Н. </w:t>
      </w:r>
      <w:proofErr w:type="spellStart"/>
      <w:r w:rsidRPr="007533B3">
        <w:rPr>
          <w:spacing w:val="4"/>
          <w:sz w:val="28"/>
          <w:szCs w:val="28"/>
        </w:rPr>
        <w:t>Петрушкевич</w:t>
      </w:r>
      <w:proofErr w:type="spellEnd"/>
      <w:r w:rsidRPr="007533B3">
        <w:rPr>
          <w:spacing w:val="4"/>
          <w:sz w:val="28"/>
          <w:szCs w:val="28"/>
        </w:rPr>
        <w:t xml:space="preserve"> - Минск: </w:t>
      </w:r>
      <w:proofErr w:type="spellStart"/>
      <w:r w:rsidRPr="007533B3">
        <w:rPr>
          <w:spacing w:val="4"/>
          <w:sz w:val="28"/>
          <w:szCs w:val="28"/>
        </w:rPr>
        <w:t>Дикта</w:t>
      </w:r>
      <w:proofErr w:type="spellEnd"/>
      <w:r w:rsidRPr="007533B3">
        <w:rPr>
          <w:spacing w:val="4"/>
          <w:sz w:val="28"/>
          <w:szCs w:val="28"/>
        </w:rPr>
        <w:t xml:space="preserve">, </w:t>
      </w:r>
      <w:proofErr w:type="spellStart"/>
      <w:r w:rsidRPr="007533B3">
        <w:rPr>
          <w:spacing w:val="4"/>
          <w:sz w:val="28"/>
          <w:szCs w:val="28"/>
        </w:rPr>
        <w:t>Мисанта</w:t>
      </w:r>
      <w:proofErr w:type="spellEnd"/>
      <w:r w:rsidRPr="007533B3">
        <w:rPr>
          <w:spacing w:val="4"/>
          <w:sz w:val="28"/>
          <w:szCs w:val="28"/>
        </w:rPr>
        <w:t>, 2015. – 159 с.</w:t>
      </w:r>
    </w:p>
    <w:p w:rsidR="00416BA6" w:rsidRDefault="00416BA6"/>
    <w:sectPr w:rsidR="00416B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2EBC"/>
    <w:multiLevelType w:val="hybridMultilevel"/>
    <w:tmpl w:val="2AEAC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70E"/>
    <w:multiLevelType w:val="hybridMultilevel"/>
    <w:tmpl w:val="F5B600AC"/>
    <w:lvl w:ilvl="0" w:tplc="8D3CBDE6">
      <w:start w:val="1"/>
      <w:numFmt w:val="decimal"/>
      <w:lvlText w:val="%1."/>
      <w:lvlJc w:val="center"/>
      <w:pPr>
        <w:ind w:left="644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FA2AFF"/>
    <w:multiLevelType w:val="hybridMultilevel"/>
    <w:tmpl w:val="1AF0CDD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DC4517"/>
    <w:multiLevelType w:val="hybridMultilevel"/>
    <w:tmpl w:val="8618EE6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E58718F"/>
    <w:multiLevelType w:val="hybridMultilevel"/>
    <w:tmpl w:val="8D9C2C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BB694A"/>
    <w:multiLevelType w:val="hybridMultilevel"/>
    <w:tmpl w:val="F5B600AC"/>
    <w:lvl w:ilvl="0" w:tplc="8D3CBDE6">
      <w:start w:val="1"/>
      <w:numFmt w:val="decimal"/>
      <w:lvlText w:val="%1."/>
      <w:lvlJc w:val="center"/>
      <w:pPr>
        <w:ind w:left="644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90A4AB9"/>
    <w:multiLevelType w:val="hybridMultilevel"/>
    <w:tmpl w:val="A84A9DD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A8"/>
    <w:rsid w:val="000345A8"/>
    <w:rsid w:val="001C38E0"/>
    <w:rsid w:val="003A0A44"/>
    <w:rsid w:val="00416BA6"/>
    <w:rsid w:val="009023B6"/>
    <w:rsid w:val="009B0DB1"/>
    <w:rsid w:val="00D157C7"/>
    <w:rsid w:val="00F5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85A9"/>
  <w15:chartTrackingRefBased/>
  <w15:docId w15:val="{C0F74DEC-9E34-41E7-A209-07E7EFC4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A8"/>
    <w:pPr>
      <w:spacing w:after="120" w:line="360" w:lineRule="auto"/>
      <w:ind w:firstLine="360"/>
    </w:pPr>
    <w:rPr>
      <w:rFonts w:eastAsiaTheme="minorEastAsia"/>
      <w:lang w:val="ru-RU"/>
    </w:rPr>
  </w:style>
  <w:style w:type="paragraph" w:styleId="1">
    <w:name w:val="heading 1"/>
    <w:basedOn w:val="a"/>
    <w:link w:val="10"/>
    <w:uiPriority w:val="9"/>
    <w:qFormat/>
    <w:rsid w:val="00F55BA7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A8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0345A8"/>
    <w:pPr>
      <w:widowControl w:val="0"/>
      <w:shd w:val="clear" w:color="auto" w:fill="FFFFFF"/>
      <w:spacing w:before="360" w:after="0" w:line="278" w:lineRule="exact"/>
      <w:ind w:hanging="360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10">
    <w:name w:val="Заголовок 1 Знак"/>
    <w:basedOn w:val="a0"/>
    <w:link w:val="1"/>
    <w:uiPriority w:val="9"/>
    <w:rsid w:val="00F55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date">
    <w:name w:val="entry-date"/>
    <w:basedOn w:val="a0"/>
    <w:rsid w:val="00F55BA7"/>
  </w:style>
  <w:style w:type="character" w:customStyle="1" w:styleId="entry-label">
    <w:name w:val="entry-label"/>
    <w:basedOn w:val="a0"/>
    <w:rsid w:val="00F55BA7"/>
  </w:style>
  <w:style w:type="paragraph" w:styleId="a4">
    <w:name w:val="Normal (Web)"/>
    <w:basedOn w:val="a"/>
    <w:uiPriority w:val="99"/>
    <w:semiHidden/>
    <w:unhideWhenUsed/>
    <w:rsid w:val="00F55BA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3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2436</Words>
  <Characters>13891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Тест </vt:lpstr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2023-02-20T07:56:00Z</dcterms:created>
  <dcterms:modified xsi:type="dcterms:W3CDTF">2023-02-20T09:02:00Z</dcterms:modified>
</cp:coreProperties>
</file>